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79F8" w14:textId="77777777" w:rsidR="00D64282" w:rsidRPr="00D64282" w:rsidRDefault="00D64282" w:rsidP="00D6428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</w:rPr>
      </w:pPr>
      <w:r w:rsidRPr="00D64282">
        <w:rPr>
          <w:rFonts w:eastAsia="Times New Roman" w:cs="Times New Roman"/>
          <w:b/>
          <w:bCs/>
        </w:rPr>
        <w:fldChar w:fldCharType="begin"/>
      </w:r>
      <w:r w:rsidRPr="00D64282">
        <w:rPr>
          <w:rFonts w:eastAsia="Times New Roman" w:cs="Times New Roman"/>
          <w:b/>
          <w:bCs/>
        </w:rPr>
        <w:instrText xml:space="preserve"> HYPERLINK "http://my.nhpco.org/events/event-description?CalendarEventKey=fc5ef124-ca65-4536-a546-23fb2136ea82&amp;CommunityKey=191c46b6-05de-4f1d-8e1e-dca744cc7879&amp;Home=%2fcommunities%2fcommunity-home" \o "Support Groups: From theory to practice" </w:instrText>
      </w:r>
      <w:r w:rsidRPr="00D64282">
        <w:rPr>
          <w:rFonts w:eastAsia="Times New Roman" w:cs="Times New Roman"/>
          <w:b/>
          <w:bCs/>
        </w:rPr>
        <w:fldChar w:fldCharType="separate"/>
      </w:r>
      <w:r w:rsidRPr="00D64282">
        <w:rPr>
          <w:rFonts w:eastAsia="Times New Roman" w:cs="Times New Roman"/>
          <w:b/>
          <w:bCs/>
        </w:rPr>
        <w:t>Support Groups: From theory to practice</w:t>
      </w:r>
      <w:r w:rsidRPr="00D64282">
        <w:rPr>
          <w:rFonts w:eastAsia="Times New Roman" w:cs="Times New Roman"/>
          <w:b/>
          <w:bCs/>
        </w:rPr>
        <w:fldChar w:fldCharType="end"/>
      </w:r>
    </w:p>
    <w:p w14:paraId="3E3082DA" w14:textId="47A61B89" w:rsidR="00D64282" w:rsidRDefault="00D64282" w:rsidP="00D64282">
      <w:pPr>
        <w:jc w:val="center"/>
        <w:rPr>
          <w:b/>
          <w:bCs/>
        </w:rPr>
      </w:pPr>
      <w:r>
        <w:rPr>
          <w:b/>
          <w:bCs/>
        </w:rPr>
        <w:t>September 4</w:t>
      </w:r>
      <w:r w:rsidR="00834564">
        <w:rPr>
          <w:b/>
          <w:bCs/>
        </w:rPr>
        <w:t xml:space="preserve"> 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Bereavement Professional</w:t>
      </w:r>
      <w:r>
        <w:rPr>
          <w:b/>
          <w:bCs/>
        </w:rPr>
        <w:t xml:space="preserve"> Chat Box Transcript</w:t>
      </w:r>
    </w:p>
    <w:p w14:paraId="051E46E3" w14:textId="6E5F549C" w:rsidR="00D64282" w:rsidRDefault="00D64282" w:rsidP="00D64282">
      <w:r>
        <w:t>14:22:33</w:t>
      </w:r>
      <w:r>
        <w:tab/>
        <w:t xml:space="preserve"> </w:t>
      </w:r>
      <w:r>
        <w:t>From Shelly</w:t>
      </w:r>
      <w:r>
        <w:t xml:space="preserve"> Lenn: For my groups I always encourage folks to bring whatever they need to feel comfortable</w:t>
      </w:r>
      <w:r>
        <w:t xml:space="preserve">: </w:t>
      </w:r>
      <w:r>
        <w:t>a cushion, an extra layer and any drink or snack. We have a water fountain and microwave</w:t>
      </w:r>
      <w:r>
        <w:t xml:space="preserve">. </w:t>
      </w:r>
      <w:r>
        <w:t xml:space="preserve">I train my volunteers to NOT use </w:t>
      </w:r>
      <w:r>
        <w:t>euphemisms</w:t>
      </w:r>
      <w:r>
        <w:t xml:space="preserve"> but to use the "d" word instead. How about using death of a parent, death by suicide, or death by opioid overdose etc.</w:t>
      </w:r>
    </w:p>
    <w:p w14:paraId="75922F61" w14:textId="6396E611" w:rsidR="00D64282" w:rsidRDefault="00D64282" w:rsidP="00D64282">
      <w:r>
        <w:t>14:34:59</w:t>
      </w:r>
      <w:r>
        <w:tab/>
        <w:t xml:space="preserve"> </w:t>
      </w:r>
      <w:r>
        <w:t>From Candice</w:t>
      </w:r>
      <w:r>
        <w:t xml:space="preserve"> Wilkins: I agree. In my work with parents who have lost a baby in pregnancy or in infancy I find the phrase "my baby died" very validating for parents. As difficult as it is to say even as a </w:t>
      </w:r>
      <w:r>
        <w:t>clinician,</w:t>
      </w:r>
      <w:r>
        <w:t xml:space="preserve"> I see that it is helpful for parents. In validating their experience </w:t>
      </w:r>
      <w:r>
        <w:t>and</w:t>
      </w:r>
      <w:r>
        <w:t xml:space="preserve"> their trauma.</w:t>
      </w:r>
    </w:p>
    <w:p w14:paraId="7BB33FF1" w14:textId="79E4517E" w:rsidR="00D64282" w:rsidRDefault="00D64282" w:rsidP="00D64282">
      <w:r>
        <w:t>14:42:57</w:t>
      </w:r>
      <w:r>
        <w:tab/>
        <w:t xml:space="preserve"> </w:t>
      </w:r>
      <w:r>
        <w:t>From Heather</w:t>
      </w:r>
      <w:r>
        <w:t xml:space="preserve"> Peiffer: How do you best assess group evaluations for open ended or "drop in" groups?</w:t>
      </w:r>
    </w:p>
    <w:p w14:paraId="26A8FF55" w14:textId="3181301A" w:rsidR="00D64282" w:rsidRDefault="00D64282" w:rsidP="00D64282">
      <w:r>
        <w:t>14:46:18</w:t>
      </w:r>
      <w:r>
        <w:tab/>
        <w:t xml:space="preserve"> </w:t>
      </w:r>
      <w:r>
        <w:t>From Candice</w:t>
      </w:r>
      <w:r>
        <w:t xml:space="preserve"> Wilkins: We use "Loss of Spouse/Partner"</w:t>
      </w:r>
      <w:r>
        <w:t>.</w:t>
      </w:r>
    </w:p>
    <w:p w14:paraId="3E33D67B" w14:textId="6204CD6A" w:rsidR="00D64282" w:rsidRDefault="00D64282" w:rsidP="00D64282">
      <w:r>
        <w:t>14:46:46</w:t>
      </w:r>
      <w:r>
        <w:tab/>
        <w:t xml:space="preserve"> </w:t>
      </w:r>
      <w:r>
        <w:t>From Lynda</w:t>
      </w:r>
      <w:r>
        <w:t xml:space="preserve"> Sims: </w:t>
      </w:r>
      <w:r>
        <w:t>F</w:t>
      </w:r>
      <w:r>
        <w:t>or a general group I use "Grief is Not for Sissies"</w:t>
      </w:r>
      <w:r>
        <w:t xml:space="preserve">. </w:t>
      </w:r>
      <w:r>
        <w:t>Getting Through the Holidays When You're Grieving makes a good workshop at senior centers</w:t>
      </w:r>
    </w:p>
    <w:p w14:paraId="65B7FB48" w14:textId="79D3674B" w:rsidR="00D64282" w:rsidRDefault="00D64282" w:rsidP="00D64282">
      <w:r>
        <w:t>14:50:42</w:t>
      </w:r>
      <w:r>
        <w:tab/>
        <w:t xml:space="preserve"> </w:t>
      </w:r>
      <w:r>
        <w:t>From Deborah</w:t>
      </w:r>
      <w:r>
        <w:t xml:space="preserve"> </w:t>
      </w:r>
      <w:r>
        <w:t>Pausig:</w:t>
      </w:r>
      <w:r>
        <w:t xml:space="preserve"> We have </w:t>
      </w:r>
      <w:proofErr w:type="gramStart"/>
      <w:r>
        <w:t>a</w:t>
      </w:r>
      <w:proofErr w:type="gramEnd"/>
      <w:r>
        <w:t xml:space="preserve"> 8 week walking grief support group that meets 2x a year. One in fall, one in spring.</w:t>
      </w:r>
    </w:p>
    <w:p w14:paraId="5E2FE7C0" w14:textId="0CBBB240" w:rsidR="00D64282" w:rsidRDefault="00D64282" w:rsidP="00D64282">
      <w:r>
        <w:t>14:50:59</w:t>
      </w:r>
      <w:r>
        <w:tab/>
        <w:t xml:space="preserve"> </w:t>
      </w:r>
      <w:r>
        <w:t>From Danielle</w:t>
      </w:r>
      <w:r>
        <w:t xml:space="preserve"> Huff: This goes back to the different forms of groups. How do you go about utilizing a </w:t>
      </w:r>
      <w:r>
        <w:t>Facebook</w:t>
      </w:r>
      <w:r>
        <w:t xml:space="preserve"> page for a support group?</w:t>
      </w:r>
    </w:p>
    <w:p w14:paraId="36B2F2D6" w14:textId="46502C84" w:rsidR="00D64282" w:rsidRDefault="00D64282" w:rsidP="00D64282">
      <w:r>
        <w:t>14:52:36</w:t>
      </w:r>
      <w:r>
        <w:tab/>
        <w:t xml:space="preserve"> </w:t>
      </w:r>
      <w:r>
        <w:t>From Cheryl</w:t>
      </w:r>
      <w:r>
        <w:t xml:space="preserve"> Ellsworth: In Seattle, Providence Health and Hospice offer</w:t>
      </w:r>
      <w:r>
        <w:t>s</w:t>
      </w:r>
      <w:r>
        <w:t xml:space="preserve"> </w:t>
      </w:r>
      <w:r w:rsidR="00834564">
        <w:t>a</w:t>
      </w:r>
      <w:r>
        <w:t xml:space="preserve"> Young Widows 4-hr Fall Workshop (20s-early 40s)</w:t>
      </w:r>
      <w:r>
        <w:t>.</w:t>
      </w:r>
    </w:p>
    <w:p w14:paraId="0A1AC819" w14:textId="44AF1DCD" w:rsidR="00D64282" w:rsidRDefault="00D64282" w:rsidP="00D64282">
      <w:r>
        <w:t>14:53:01</w:t>
      </w:r>
      <w:r>
        <w:tab/>
        <w:t xml:space="preserve"> </w:t>
      </w:r>
      <w:r>
        <w:t>From Shelly</w:t>
      </w:r>
      <w:r>
        <w:t xml:space="preserve"> </w:t>
      </w:r>
      <w:r>
        <w:t>Lenn:</w:t>
      </w:r>
      <w:r>
        <w:t xml:space="preserve"> I end each group with a guided meditation.</w:t>
      </w:r>
    </w:p>
    <w:p w14:paraId="407B1E14" w14:textId="1EDC1C3B" w:rsidR="00D64282" w:rsidRDefault="00D64282" w:rsidP="00D64282">
      <w:r>
        <w:t>14:53:32</w:t>
      </w:r>
      <w:r>
        <w:tab/>
        <w:t xml:space="preserve"> </w:t>
      </w:r>
      <w:r>
        <w:t>From Lynda</w:t>
      </w:r>
      <w:r>
        <w:t xml:space="preserve"> Sims: We end each session with the ritual of saying together, "For all these things and so much more, we are thankful"</w:t>
      </w:r>
      <w:r>
        <w:t>.</w:t>
      </w:r>
    </w:p>
    <w:p w14:paraId="33B66B03" w14:textId="48D630E0" w:rsidR="00D64282" w:rsidRDefault="00D64282" w:rsidP="00D64282">
      <w:r>
        <w:t>14:54:09</w:t>
      </w:r>
      <w:r>
        <w:tab/>
        <w:t xml:space="preserve"> </w:t>
      </w:r>
      <w:r>
        <w:t>From Terry</w:t>
      </w:r>
      <w:r>
        <w:t xml:space="preserve"> Honeycutt: To start winding the session down, my stock phrase is something like, "Who has a final thought for us?"</w:t>
      </w:r>
      <w:r>
        <w:t>.</w:t>
      </w:r>
    </w:p>
    <w:p w14:paraId="783431EC" w14:textId="7DF373B8" w:rsidR="00D64282" w:rsidRDefault="00D64282" w:rsidP="00D64282">
      <w:r>
        <w:t>14:54:14</w:t>
      </w:r>
      <w:r>
        <w:tab/>
        <w:t xml:space="preserve"> </w:t>
      </w:r>
      <w:r>
        <w:t>From Lynn</w:t>
      </w:r>
      <w:r>
        <w:t xml:space="preserve"> Gabriel: We open and close with an interfaith reading</w:t>
      </w:r>
      <w:r>
        <w:t>.</w:t>
      </w:r>
    </w:p>
    <w:p w14:paraId="056C10CA" w14:textId="1CCC3D0B" w:rsidR="00D64282" w:rsidRDefault="00D64282" w:rsidP="00D64282">
      <w:r>
        <w:t>14:54:38</w:t>
      </w:r>
      <w:r>
        <w:tab/>
        <w:t xml:space="preserve"> </w:t>
      </w:r>
      <w:r w:rsidR="00834564">
        <w:t>From Holly</w:t>
      </w:r>
      <w:r>
        <w:t xml:space="preserve"> Farmer: What documentation do you do, different for different types of groups?</w:t>
      </w:r>
    </w:p>
    <w:p w14:paraId="568CD736" w14:textId="41B7CB8A" w:rsidR="00D64282" w:rsidRDefault="00D64282" w:rsidP="00D64282">
      <w:r>
        <w:t>14:55:05</w:t>
      </w:r>
      <w:r>
        <w:tab/>
        <w:t xml:space="preserve"> </w:t>
      </w:r>
      <w:r w:rsidR="00834564">
        <w:t>From Shelly</w:t>
      </w:r>
      <w:r>
        <w:t xml:space="preserve"> Lenn: </w:t>
      </w:r>
      <w:r w:rsidR="00834564">
        <w:t>W</w:t>
      </w:r>
      <w:r>
        <w:t>hat was that phrase again</w:t>
      </w:r>
      <w:r w:rsidR="00834564">
        <w:t>,</w:t>
      </w:r>
      <w:r>
        <w:t xml:space="preserve"> that you read out loud?</w:t>
      </w:r>
    </w:p>
    <w:p w14:paraId="74290F4D" w14:textId="0E7659A3" w:rsidR="00D64282" w:rsidRDefault="00D64282" w:rsidP="00D64282">
      <w:r>
        <w:t>14:55:35</w:t>
      </w:r>
      <w:r>
        <w:tab/>
        <w:t xml:space="preserve"> From Cindi Gray: For all these things and so much more we are thankful</w:t>
      </w:r>
      <w:r w:rsidR="00834564">
        <w:t>.</w:t>
      </w:r>
    </w:p>
    <w:p w14:paraId="663CF142" w14:textId="096DF270" w:rsidR="00D64282" w:rsidRDefault="00D64282" w:rsidP="00D64282">
      <w:r>
        <w:lastRenderedPageBreak/>
        <w:t>14:55:41</w:t>
      </w:r>
      <w:r>
        <w:tab/>
        <w:t xml:space="preserve"> From Lynda Sims: We say it in unison -- For all these things and so much more, we are thankful.</w:t>
      </w:r>
    </w:p>
    <w:p w14:paraId="36DA853D" w14:textId="74D6C162" w:rsidR="00D64282" w:rsidRDefault="00D64282" w:rsidP="00D64282">
      <w:r>
        <w:t>14:56:24</w:t>
      </w:r>
      <w:r>
        <w:tab/>
        <w:t xml:space="preserve"> From Candice Wilkins: We use opening and closing readings as a ritual to begin and close each group.</w:t>
      </w:r>
      <w:r w:rsidR="00834564">
        <w:t xml:space="preserve"> </w:t>
      </w:r>
      <w:r>
        <w:t>I've really enjoyed using "Grief Day by Day" by Warner recently, it has a lot of great quotes and thoughts to share with group members.</w:t>
      </w:r>
    </w:p>
    <w:p w14:paraId="27F9F928" w14:textId="567428AB" w:rsidR="00D64282" w:rsidRDefault="00D64282" w:rsidP="00D64282">
      <w:r>
        <w:t>14:58:20</w:t>
      </w:r>
      <w:r>
        <w:tab/>
        <w:t xml:space="preserve"> </w:t>
      </w:r>
      <w:r w:rsidR="00834564">
        <w:t>From Lynda</w:t>
      </w:r>
      <w:r>
        <w:t xml:space="preserve"> Sims: I haven't done it </w:t>
      </w:r>
      <w:r w:rsidR="00834564">
        <w:t>yet,</w:t>
      </w:r>
      <w:r>
        <w:t xml:space="preserve"> but I hear that breakfast groups work great for men?  Any experiences with that?</w:t>
      </w:r>
      <w:r w:rsidR="00834564">
        <w:t xml:space="preserve"> </w:t>
      </w:r>
      <w:r>
        <w:t>Also, does anyone do follow-up with group members after the group ends?</w:t>
      </w:r>
    </w:p>
    <w:p w14:paraId="3BD84E32" w14:textId="0406FE03" w:rsidR="00D64282" w:rsidRDefault="00D64282" w:rsidP="00D64282">
      <w:r>
        <w:t>15:00:19</w:t>
      </w:r>
      <w:r>
        <w:tab/>
        <w:t xml:space="preserve"> </w:t>
      </w:r>
      <w:r w:rsidR="00834564">
        <w:t>From Carla</w:t>
      </w:r>
      <w:r>
        <w:t xml:space="preserve"> Smith: re Facebook start-up groups, the chat was called Death Goes Digital at </w:t>
      </w:r>
      <w:hyperlink r:id="rId4" w:history="1">
        <w:r w:rsidR="00834564" w:rsidRPr="00A53F5F">
          <w:rPr>
            <w:rStyle w:val="Hyperlink"/>
          </w:rPr>
          <w:t>http://my.nhpco.org/viewdocument/death-goes-digital-chat-slides?CommunityKey=191c46b6-05de-4f1d-8e1e-dca744cc7879&amp;tab=librarydocuments</w:t>
        </w:r>
      </w:hyperlink>
      <w:r w:rsidR="00834564">
        <w:t xml:space="preserve"> </w:t>
      </w:r>
    </w:p>
    <w:p w14:paraId="5B6D68AF" w14:textId="2D12FB8B" w:rsidR="00C02763" w:rsidRDefault="00D64282" w:rsidP="00D64282">
      <w:r>
        <w:t>15:01:12</w:t>
      </w:r>
      <w:r>
        <w:tab/>
        <w:t xml:space="preserve"> </w:t>
      </w:r>
      <w:r w:rsidR="00834564">
        <w:t>From Therese</w:t>
      </w:r>
      <w:r>
        <w:t xml:space="preserve"> Amari: Thank you for today's discu</w:t>
      </w:r>
      <w:bookmarkStart w:id="0" w:name="_GoBack"/>
      <w:bookmarkEnd w:id="0"/>
      <w:r>
        <w:t>ssion/chat!</w:t>
      </w:r>
    </w:p>
    <w:sectPr w:rsidR="00C0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82"/>
    <w:rsid w:val="00834564"/>
    <w:rsid w:val="00C02763"/>
    <w:rsid w:val="00D6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2D29"/>
  <w15:chartTrackingRefBased/>
  <w15:docId w15:val="{03FCCFB4-6DCF-4A4C-A687-9488CB09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282"/>
  </w:style>
  <w:style w:type="paragraph" w:styleId="Heading3">
    <w:name w:val="heading 3"/>
    <w:basedOn w:val="Normal"/>
    <w:link w:val="Heading3Char"/>
    <w:uiPriority w:val="9"/>
    <w:qFormat/>
    <w:rsid w:val="00D64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42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642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.nhpco.org/viewdocument/death-goes-digital-chat-slides?CommunityKey=191c46b6-05de-4f1d-8e1e-dca744cc7879&amp;tab=library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Sharrer</dc:creator>
  <cp:keywords/>
  <dc:description/>
  <cp:lastModifiedBy>Rebecca Sharrer</cp:lastModifiedBy>
  <cp:revision>1</cp:revision>
  <dcterms:created xsi:type="dcterms:W3CDTF">2019-09-04T20:09:00Z</dcterms:created>
  <dcterms:modified xsi:type="dcterms:W3CDTF">2019-09-04T20:24:00Z</dcterms:modified>
</cp:coreProperties>
</file>